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DB1BC9" w14:textId="77777777" w:rsidR="00163974" w:rsidRPr="00163974" w:rsidRDefault="00163974" w:rsidP="00163974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16397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AC77870" wp14:editId="300FA127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5BDAC" w14:textId="77777777" w:rsidR="00163974" w:rsidRPr="00163974" w:rsidRDefault="00163974" w:rsidP="00163974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16397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Сахалинская область</w:t>
      </w:r>
    </w:p>
    <w:p w14:paraId="680A262E" w14:textId="77777777" w:rsidR="00163974" w:rsidRPr="00163974" w:rsidRDefault="00163974" w:rsidP="00163974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16397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АДМИНИСТРАЦИЯ УГЛЕГОРСКОГО ГОРОДСКОГО ОКРУГА</w:t>
      </w:r>
    </w:p>
    <w:p w14:paraId="6867A37A" w14:textId="77777777" w:rsidR="00163974" w:rsidRPr="00163974" w:rsidRDefault="00163974" w:rsidP="00163974">
      <w:pPr>
        <w:widowControl w:val="0"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</w:pPr>
      <w:r w:rsidRPr="00163974">
        <w:rPr>
          <w:rFonts w:ascii="Times New Roman" w:eastAsia="Times New Roman" w:hAnsi="Times New Roman" w:cs="Times New Roman"/>
          <w:b/>
          <w:kern w:val="0"/>
          <w:sz w:val="36"/>
          <w:szCs w:val="36"/>
          <w:lang w:eastAsia="ru-RU"/>
          <w14:ligatures w14:val="none"/>
        </w:rPr>
        <w:t>ПОСТАНОВЛЕНИЕ</w:t>
      </w:r>
    </w:p>
    <w:p w14:paraId="6AF76752" w14:textId="086F4751" w:rsidR="00163974" w:rsidRPr="00163974" w:rsidRDefault="00163974" w:rsidP="001639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16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10.10.2024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 </w:t>
      </w:r>
      <w:r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  <w:t>867-п/24</w:t>
      </w:r>
    </w:p>
    <w:p w14:paraId="30439320" w14:textId="77777777" w:rsidR="00163974" w:rsidRPr="00163974" w:rsidRDefault="00163974" w:rsidP="00163974">
      <w:pPr>
        <w:widowControl w:val="0"/>
        <w:autoSpaceDE w:val="0"/>
        <w:autoSpaceDN w:val="0"/>
        <w:adjustRightInd w:val="0"/>
        <w:spacing w:after="48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г. Углегорск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7"/>
        <w:gridCol w:w="4802"/>
      </w:tblGrid>
      <w:tr w:rsidR="00163974" w:rsidRPr="00163974" w14:paraId="5DC902CD" w14:textId="77777777" w:rsidTr="00E31DED">
        <w:tc>
          <w:tcPr>
            <w:tcW w:w="4873" w:type="dxa"/>
          </w:tcPr>
          <w:p w14:paraId="2B70007A" w14:textId="77777777" w:rsidR="00163974" w:rsidRPr="00163974" w:rsidRDefault="00163974" w:rsidP="00163974">
            <w:pPr>
              <w:spacing w:after="480"/>
              <w:jc w:val="both"/>
              <w:rPr>
                <w:sz w:val="28"/>
                <w:szCs w:val="28"/>
              </w:rPr>
            </w:pPr>
            <w:r w:rsidRPr="00163974">
              <w:rPr>
                <w:sz w:val="28"/>
                <w:szCs w:val="28"/>
              </w:rPr>
              <w:t>Об утверждении административного регламента предоставления государственной услуги «Предоставление ежегодных денежных компенсаций на возмещение расходов на оплату топлива и транспортных услуг по его доставке при условии проживания в жилых помещениях, не оборудованных центральным отоплением отдельным категориям граждан»</w:t>
            </w:r>
          </w:p>
        </w:tc>
        <w:tc>
          <w:tcPr>
            <w:tcW w:w="4874" w:type="dxa"/>
          </w:tcPr>
          <w:p w14:paraId="02CF1799" w14:textId="77777777" w:rsidR="00163974" w:rsidRPr="00163974" w:rsidRDefault="00163974" w:rsidP="00163974">
            <w:pPr>
              <w:widowControl w:val="0"/>
              <w:autoSpaceDE w:val="0"/>
              <w:autoSpaceDN w:val="0"/>
              <w:adjustRightInd w:val="0"/>
              <w:spacing w:after="480"/>
              <w:jc w:val="both"/>
              <w:rPr>
                <w:sz w:val="28"/>
                <w:szCs w:val="28"/>
              </w:rPr>
            </w:pPr>
          </w:p>
        </w:tc>
      </w:tr>
    </w:tbl>
    <w:p w14:paraId="037D517D" w14:textId="77777777" w:rsidR="00163974" w:rsidRPr="00163974" w:rsidRDefault="00163974" w:rsidP="0016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16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соответствии с Федеральным законом от 27.07.2010 № 210-ФЗ «Об организации предоставления государственных и муниципальных услуг», Жилищным кодексом Российской Федерации, Уставом Углегорского городского округа администрация Углегорского городского округа </w:t>
      </w:r>
      <w:r w:rsidRPr="00163974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постановляет:</w:t>
      </w:r>
    </w:p>
    <w:p w14:paraId="79ABD8D0" w14:textId="77777777" w:rsidR="00163974" w:rsidRPr="00163974" w:rsidRDefault="00163974" w:rsidP="0016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1. Утвердить административный регламент предоставления государственной услуги </w:t>
      </w:r>
      <w:r w:rsidRPr="0016397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«Предоставление ежегодных денежных компенсаций на возмещение расходов на оплату топлива и транспортных услуг по его доставке при условии проживания в жилых помещениях, не оборудованных центральным отоплением отдельным категориям граждан»</w:t>
      </w:r>
      <w:r w:rsidRPr="0016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(прилагается).</w:t>
      </w:r>
    </w:p>
    <w:p w14:paraId="50A98A70" w14:textId="77777777" w:rsidR="00163974" w:rsidRPr="00163974" w:rsidRDefault="00163974" w:rsidP="0016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2. </w:t>
      </w:r>
      <w:r w:rsidRPr="00163974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Признать утратившим силу постановление администрации Углегорского городского округа от 11.05.2023 № 346 «Об утверждении административного регламента предоставления муниципальной услуги «Предоставление ежегодных денежных компенсаций на возмещение расходов на оплату топлива и транспортных услуг по его доставке при условии проживания в жилых помещениях, не оборудованных центральным отоплением отдельным категориям граждан».</w:t>
      </w:r>
    </w:p>
    <w:p w14:paraId="1330D3AA" w14:textId="77777777" w:rsidR="00163974" w:rsidRPr="00163974" w:rsidRDefault="00163974" w:rsidP="001639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3. Настоящее постановление опубликовать в сетевом издании «Углегорские ведомости» и разместить на официальном сайте администрации Углегорского городского округа в сети Интернет.</w:t>
      </w:r>
    </w:p>
    <w:p w14:paraId="5334E697" w14:textId="77777777" w:rsidR="00163974" w:rsidRPr="00163974" w:rsidRDefault="00163974" w:rsidP="00163974">
      <w:pPr>
        <w:spacing w:after="7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6397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4. Контроль исполнения постановления возложить на вице-мэра Углегорского городского округа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ascii="Times New Roman" w:eastAsia="Times New Roman" w:hAnsi="Times New Roman" w:cs="Times New Roman"/>
            <w:kern w:val="0"/>
            <w:sz w:val="24"/>
            <w:szCs w:val="24"/>
            <w:lang w:eastAsia="zh-CN"/>
            <w14:ligatures w14:val="none"/>
          </w:rPr>
          <w:alias w:val="{TagItemEDS}{Approve}"/>
          <w:tag w:val="{TagItemEDS}{Approve}"/>
          <w:id w:val="-2037344423"/>
          <w:placeholder>
            <w:docPart w:val="473EC5016E2646F0839233BE08186AB7"/>
          </w:placeholder>
        </w:sdtPr>
        <w:sdtEndPr>
          <w:rPr>
            <w:rFonts w:cs="Arial"/>
            <w:b/>
            <w:szCs w:val="18"/>
            <w:lang w:eastAsia="ru-RU"/>
          </w:rPr>
        </w:sdtEndPr>
        <w:sdtContent>
          <w:tr w:rsidR="00163974" w:rsidRPr="00163974" w14:paraId="6D47D515" w14:textId="77777777" w:rsidTr="00E31DED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2F7F13C9" w14:textId="77777777" w:rsidR="00163974" w:rsidRPr="00163974" w:rsidRDefault="00163974" w:rsidP="00163974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ru-RU"/>
                    <w14:ligatures w14:val="none"/>
                  </w:rPr>
                </w:pPr>
                <w:r w:rsidRPr="00163974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rFonts w:ascii="Cambria" w:eastAsia="Times New Roman" w:hAnsi="Cambria" w:cs="Times New Roman"/>
                  <w:color w:val="243F60"/>
                  <w:kern w:val="0"/>
                  <w:sz w:val="28"/>
                  <w:szCs w:val="28"/>
                  <w:lang w:val="en-US" w:eastAsia="ru-RU"/>
                  <w14:ligatures w14:val="none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3926D332" w14:textId="77777777" w:rsidR="00163974" w:rsidRPr="00163974" w:rsidRDefault="00163974" w:rsidP="00163974">
                    <w:pPr>
                      <w:keepNext/>
                      <w:keepLines/>
                      <w:spacing w:before="120" w:after="120" w:line="240" w:lineRule="auto"/>
                      <w:outlineLvl w:val="5"/>
                      <w:rPr>
                        <w:rFonts w:ascii="Cambria" w:eastAsia="Times New Roman" w:hAnsi="Cambria" w:cs="Times New Roman"/>
                        <w:noProof/>
                        <w:color w:val="243F60"/>
                        <w:kern w:val="0"/>
                        <w:sz w:val="28"/>
                        <w:szCs w:val="28"/>
                        <w:lang w:eastAsia="ru-RU"/>
                        <w14:ligatures w14:val="none"/>
                      </w:rPr>
                    </w:pPr>
                    <w:r w:rsidRPr="00163974">
                      <w:rPr>
                        <w:rFonts w:ascii="Cambria" w:eastAsia="Times New Roman" w:hAnsi="Cambria" w:cs="Times New Roman"/>
                        <w:noProof/>
                        <w:color w:val="243F60"/>
                        <w:kern w:val="0"/>
                        <w:sz w:val="28"/>
                        <w:szCs w:val="28"/>
                        <w:lang w:eastAsia="ru-RU"/>
                        <w14:ligatures w14:val="none"/>
                      </w:rPr>
                      <w:drawing>
                        <wp:inline distT="0" distB="0" distL="0" distR="0" wp14:anchorId="176F008B" wp14:editId="1874A186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21810274" w14:textId="77777777" w:rsidR="00163974" w:rsidRPr="00163974" w:rsidRDefault="00163974" w:rsidP="00163974">
                <w:pPr>
                  <w:suppressAutoHyphens/>
                  <w:spacing w:after="0" w:line="240" w:lineRule="auto"/>
                  <w:ind w:right="36"/>
                  <w:jc w:val="right"/>
                  <w:rPr>
                    <w:rFonts w:ascii="Times New Roman" w:eastAsia="Times New Roman" w:hAnsi="Times New Roman" w:cs="Arial"/>
                    <w:b/>
                    <w:kern w:val="0"/>
                    <w:sz w:val="24"/>
                    <w:szCs w:val="18"/>
                    <w:lang w:eastAsia="ru-RU"/>
                    <w14:ligatures w14:val="none"/>
                  </w:rPr>
                </w:pPr>
                <w:r w:rsidRPr="00163974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Ф.В.</w:t>
                </w:r>
                <w:r w:rsidRPr="00163974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val="en-US" w:eastAsia="ru-RU"/>
                    <w14:ligatures w14:val="none"/>
                  </w:rPr>
                  <w:t xml:space="preserve"> </w:t>
                </w:r>
                <w:r w:rsidRPr="00163974">
                  <w:rPr>
                    <w:rFonts w:ascii="Times New Roman" w:eastAsia="Times New Roman" w:hAnsi="Times New Roman" w:cs="Arial"/>
                    <w:kern w:val="0"/>
                    <w:sz w:val="28"/>
                    <w:szCs w:val="28"/>
                    <w:lang w:eastAsia="ru-RU"/>
                    <w14:ligatures w14:val="none"/>
                  </w:rPr>
                  <w:t>Филин</w:t>
                </w:r>
              </w:p>
            </w:tc>
          </w:tr>
        </w:sdtContent>
      </w:sdt>
    </w:tbl>
    <w:p w14:paraId="77C688A0" w14:textId="77777777" w:rsidR="00163974" w:rsidRPr="00163974" w:rsidRDefault="00163974" w:rsidP="00163974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6746806" w14:textId="77777777" w:rsidR="00163974" w:rsidRPr="00163974" w:rsidRDefault="00163974" w:rsidP="00163974">
      <w:pPr>
        <w:tabs>
          <w:tab w:val="left" w:pos="3231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23CA46F" w14:textId="77777777" w:rsidR="003A0AFD" w:rsidRDefault="003A0AFD"/>
    <w:sectPr w:rsidR="003A0AFD" w:rsidSect="00163974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56107" w14:textId="77777777" w:rsidR="00163974" w:rsidRDefault="00163974">
    <w:pPr>
      <w:pStyle w:val="a4"/>
    </w:pPr>
    <w:r>
      <w:t>1013-п/24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EndPr/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974"/>
    <w:rsid w:val="000A7B20"/>
    <w:rsid w:val="00163974"/>
    <w:rsid w:val="003A0AFD"/>
    <w:rsid w:val="00C53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D280"/>
  <w15:chartTrackingRefBased/>
  <w15:docId w15:val="{122A904E-66E2-4715-95C9-4D025988F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63974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footer"/>
    <w:basedOn w:val="a"/>
    <w:link w:val="a5"/>
    <w:uiPriority w:val="99"/>
    <w:unhideWhenUsed/>
    <w:rsid w:val="0016397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5">
    <w:name w:val="Нижний колонтитул Знак"/>
    <w:basedOn w:val="a0"/>
    <w:link w:val="a4"/>
    <w:uiPriority w:val="99"/>
    <w:rsid w:val="0016397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3">
    <w:name w:val="Table Grid"/>
    <w:basedOn w:val="a1"/>
    <w:uiPriority w:val="39"/>
    <w:rsid w:val="001639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473EC5016E2646F0839233BE08186A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45F11E-5CD1-49D3-A0D0-96BF96054036}"/>
      </w:docPartPr>
      <w:docPartBody>
        <w:p w:rsidR="00FA73BD" w:rsidRDefault="00FA73BD" w:rsidP="00FA73BD">
          <w:pPr>
            <w:pStyle w:val="473EC5016E2646F0839233BE08186AB7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3BD"/>
    <w:rsid w:val="00C5327F"/>
    <w:rsid w:val="00FA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73BD"/>
    <w:rPr>
      <w:color w:val="808080"/>
    </w:rPr>
  </w:style>
  <w:style w:type="paragraph" w:customStyle="1" w:styleId="E25A471AD7F84A8A9CBFD14392265C07">
    <w:name w:val="E25A471AD7F84A8A9CBFD14392265C07"/>
    <w:rsid w:val="00FA73BD"/>
  </w:style>
  <w:style w:type="paragraph" w:customStyle="1" w:styleId="473EC5016E2646F0839233BE08186AB7">
    <w:name w:val="473EC5016E2646F0839233BE08186AB7"/>
    <w:rsid w:val="00FA73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2024-10-10T22:07:00Z</dcterms:created>
  <dcterms:modified xsi:type="dcterms:W3CDTF">2024-10-10T22:08:00Z</dcterms:modified>
</cp:coreProperties>
</file>